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D5A3E" w14:textId="75CF0854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60</w:t>
      </w:r>
      <w:r w:rsidR="005352E1">
        <w:rPr>
          <w:rFonts w:cs="Arial"/>
          <w:b/>
          <w:sz w:val="24"/>
          <w:lang w:eastAsia="zh-CN"/>
        </w:rPr>
        <w:t>AHe</w:t>
      </w:r>
      <w:r>
        <w:rPr>
          <w:b/>
          <w:i/>
          <w:sz w:val="28"/>
        </w:rPr>
        <w:tab/>
      </w:r>
      <w:r>
        <w:rPr>
          <w:rFonts w:cs="Arial" w:hint="eastAsia"/>
          <w:b/>
          <w:sz w:val="24"/>
        </w:rPr>
        <w:t>S2-</w:t>
      </w:r>
      <w:r w:rsidR="00810802">
        <w:rPr>
          <w:rFonts w:cs="Arial" w:hint="eastAsia"/>
          <w:b/>
          <w:sz w:val="24"/>
        </w:rPr>
        <w:t>2</w:t>
      </w:r>
      <w:r w:rsidR="005352E1">
        <w:rPr>
          <w:rFonts w:cs="Arial"/>
          <w:b/>
          <w:sz w:val="24"/>
        </w:rPr>
        <w:t>40</w:t>
      </w:r>
      <w:r w:rsidR="004B6791">
        <w:rPr>
          <w:rFonts w:cs="Arial"/>
          <w:b/>
          <w:sz w:val="24"/>
        </w:rPr>
        <w:t>1321</w:t>
      </w:r>
    </w:p>
    <w:p w14:paraId="280784CA" w14:textId="77777777" w:rsidR="005352E1" w:rsidRPr="00C00C67" w:rsidRDefault="005352E1" w:rsidP="005352E1">
      <w:pPr>
        <w:pBdr>
          <w:bottom w:val="single" w:sz="12" w:space="1" w:color="auto"/>
        </w:pBdr>
        <w:rPr>
          <w:rFonts w:ascii="Malgun Gothic" w:eastAsia="Malgun Gothic" w:hAnsi="Malgun Gothic" w:cs="Arial"/>
          <w:b/>
          <w:sz w:val="24"/>
          <w:lang w:eastAsia="ko-KR"/>
        </w:rPr>
      </w:pP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E-meeting</w:t>
      </w:r>
      <w:r w:rsidRPr="00C00C67">
        <w:rPr>
          <w:rFonts w:ascii="Malgun Gothic" w:eastAsia="Malgun Gothic" w:hAnsi="Malgun Gothic" w:cs="Arial"/>
          <w:b/>
          <w:sz w:val="24"/>
          <w:lang w:eastAsia="ko-KR"/>
        </w:rPr>
        <w:t xml:space="preserve">, </w:t>
      </w: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January</w:t>
      </w:r>
      <w:r w:rsidRPr="00C00C67">
        <w:rPr>
          <w:rFonts w:ascii="Malgun Gothic" w:eastAsia="Malgun Gothic" w:hAnsi="Malgun Gothic" w:cs="Arial"/>
          <w:b/>
          <w:sz w:val="24"/>
          <w:lang w:eastAsia="ko-KR"/>
        </w:rPr>
        <w:t xml:space="preserve"> </w:t>
      </w: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22</w:t>
      </w:r>
      <w:r w:rsidRPr="00C00C67">
        <w:rPr>
          <w:rFonts w:ascii="Malgun Gothic" w:eastAsia="Malgun Gothic" w:hAnsi="Malgun Gothic" w:cs="Arial"/>
          <w:b/>
          <w:sz w:val="24"/>
          <w:lang w:eastAsia="ko-KR"/>
        </w:rPr>
        <w:t xml:space="preserve"> – </w:t>
      </w: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29</w:t>
      </w:r>
      <w:r w:rsidRPr="00C00C67">
        <w:rPr>
          <w:rFonts w:ascii="Malgun Gothic" w:eastAsia="Malgun Gothic" w:hAnsi="Malgun Gothic" w:cs="Arial"/>
          <w:b/>
          <w:sz w:val="24"/>
          <w:lang w:eastAsia="ko-KR"/>
        </w:rPr>
        <w:t>, 202</w:t>
      </w: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4</w:t>
      </w:r>
    </w:p>
    <w:p w14:paraId="040D5A41" w14:textId="73722776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1ADA88E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K</w:t>
      </w:r>
      <w:r>
        <w:rPr>
          <w:rFonts w:ascii="Arial" w:hAnsi="Arial" w:cs="Arial" w:hint="eastAsia"/>
          <w:b/>
          <w:lang w:eastAsia="zh-CN"/>
        </w:rPr>
        <w:t>ey issue</w:t>
      </w:r>
      <w:r>
        <w:rPr>
          <w:rFonts w:ascii="Arial" w:hAnsi="Arial" w:cs="Arial"/>
          <w:b/>
        </w:rPr>
        <w:t xml:space="preserve"> </w:t>
      </w:r>
      <w:r w:rsidR="00442E22">
        <w:rPr>
          <w:rFonts w:ascii="Arial" w:hAnsi="Arial" w:cs="Arial"/>
          <w:b/>
        </w:rPr>
        <w:t xml:space="preserve">for </w:t>
      </w:r>
      <w:r>
        <w:rPr>
          <w:rFonts w:ascii="Arial" w:hAnsi="Arial" w:cs="Arial" w:hint="eastAsia"/>
          <w:b/>
          <w:lang w:val="en-US" w:eastAsia="zh-CN"/>
        </w:rPr>
        <w:t>WT</w:t>
      </w:r>
      <w:r w:rsidR="001F389A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 xml:space="preserve">: </w:t>
      </w:r>
      <w:r w:rsidR="00F85F1C">
        <w:rPr>
          <w:rFonts w:ascii="Arial" w:hAnsi="Arial" w:cs="Arial"/>
          <w:b/>
          <w:lang w:val="en-US" w:eastAsia="zh-CN"/>
        </w:rPr>
        <w:t xml:space="preserve">Enhancements for </w:t>
      </w:r>
      <w:r w:rsidR="001F389A">
        <w:rPr>
          <w:rFonts w:ascii="Arial" w:hAnsi="Arial" w:cs="Arial"/>
          <w:b/>
          <w:lang w:val="en-US" w:eastAsia="zh-CN"/>
        </w:rPr>
        <w:t>UPF selection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511BA23F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>FS_</w:t>
      </w:r>
      <w:r w:rsidR="001F389A">
        <w:rPr>
          <w:rFonts w:ascii="Arial" w:hAnsi="Arial" w:cs="Arial"/>
          <w:b/>
        </w:rPr>
        <w:t>UPEAS_Ph2</w:t>
      </w:r>
      <w:r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7310F69D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Propose key issue for WT</w:t>
      </w:r>
      <w:r w:rsidR="00850F51">
        <w:rPr>
          <w:rFonts w:ascii="Arial" w:hAnsi="Arial" w:cs="Arial"/>
          <w:i/>
          <w:lang w:eastAsia="zh-CN"/>
        </w:rPr>
        <w:t>1</w:t>
      </w:r>
      <w:r>
        <w:rPr>
          <w:rFonts w:ascii="Arial" w:hAnsi="Arial" w:cs="Arial" w:hint="eastAsia"/>
          <w:i/>
          <w:lang w:eastAsia="zh-CN"/>
        </w:rPr>
        <w:t>.</w:t>
      </w:r>
    </w:p>
    <w:p w14:paraId="040D5A47" w14:textId="77777777" w:rsidR="004B67D5" w:rsidRDefault="00F443CB">
      <w:pPr>
        <w:pStyle w:val="Heading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48" w14:textId="16F5B277" w:rsidR="004B67D5" w:rsidRDefault="00F443CB">
      <w:pPr>
        <w:rPr>
          <w:lang w:eastAsia="zh-CN"/>
        </w:rPr>
      </w:pPr>
      <w:r>
        <w:rPr>
          <w:lang w:eastAsia="zh-CN"/>
        </w:rPr>
        <w:t>This key issue is related to WT</w:t>
      </w:r>
      <w:r w:rsidR="00850F51">
        <w:rPr>
          <w:lang w:eastAsia="zh-CN"/>
        </w:rPr>
        <w:t>1</w:t>
      </w:r>
      <w:r w:rsidR="00D71F69">
        <w:rPr>
          <w:lang w:eastAsia="zh-CN"/>
        </w:rPr>
        <w:t xml:space="preserve"> as described in the SID as </w:t>
      </w:r>
      <w:proofErr w:type="gramStart"/>
      <w:r w:rsidR="00D71F69">
        <w:rPr>
          <w:lang w:eastAsia="zh-CN"/>
        </w:rPr>
        <w:t>below</w:t>
      </w:r>
      <w:proofErr w:type="gramEnd"/>
      <w:r w:rsidR="00DC44B6">
        <w:rPr>
          <w:lang w:eastAsia="zh-CN"/>
        </w:rPr>
        <w:t xml:space="preserve"> </w:t>
      </w:r>
    </w:p>
    <w:p w14:paraId="4C775463" w14:textId="77777777" w:rsidR="00DC44B6" w:rsidRDefault="00DC44B6" w:rsidP="00DC44B6">
      <w:pPr>
        <w:pStyle w:val="ListParagraph"/>
        <w:overflowPunct w:val="0"/>
        <w:autoSpaceDE w:val="0"/>
        <w:autoSpaceDN w:val="0"/>
        <w:adjustRightInd w:val="0"/>
        <w:spacing w:after="120"/>
        <w:ind w:left="420"/>
        <w:rPr>
          <w:rFonts w:eastAsia="SimSun"/>
          <w:lang w:val="en-GB" w:eastAsia="zh-CN"/>
        </w:rPr>
      </w:pPr>
      <w:r>
        <w:rPr>
          <w:rFonts w:eastAsia="SimSun"/>
          <w:lang w:eastAsia="zh-CN"/>
        </w:rPr>
        <w:t>WT#1: Study potential enhancement on UPF selection to support selection of UPF providing a selected user plane functionalities, e.g. NAT, Packet inspection, etc.</w:t>
      </w:r>
    </w:p>
    <w:p w14:paraId="38154C2B" w14:textId="038E9B72" w:rsidR="00DC44B6" w:rsidRPr="00DC44B6" w:rsidRDefault="00DC44B6" w:rsidP="00DC44B6">
      <w:pPr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1: User plane architecture changes are not part of the </w:t>
      </w:r>
      <w:proofErr w:type="gramStart"/>
      <w:r>
        <w:rPr>
          <w:rFonts w:eastAsia="SimSun"/>
          <w:lang w:eastAsia="zh-CN"/>
        </w:rPr>
        <w:t>scope</w:t>
      </w:r>
      <w:proofErr w:type="gramEnd"/>
    </w:p>
    <w:p w14:paraId="040D5A52" w14:textId="77777777" w:rsidR="004B67D5" w:rsidRDefault="00F443CB">
      <w:pPr>
        <w:pStyle w:val="Heading1"/>
      </w:pPr>
      <w:r>
        <w:t>2 Proposal</w:t>
      </w:r>
    </w:p>
    <w:p w14:paraId="040D5A53" w14:textId="285F177F" w:rsidR="004B67D5" w:rsidRDefault="00F443CB">
      <w:pPr>
        <w:rPr>
          <w:rFonts w:ascii="Arial" w:hAnsi="Arial" w:cs="Arial"/>
          <w:bCs/>
          <w:lang w:val="en-US" w:eastAsia="zh-CN"/>
        </w:rPr>
      </w:pPr>
      <w:bookmarkStart w:id="1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1F389A">
        <w:rPr>
          <w:rFonts w:ascii="Arial" w:hAnsi="Arial" w:cs="Arial"/>
          <w:bCs/>
          <w:lang w:val="en-US" w:eastAsia="zh-CN"/>
        </w:rPr>
        <w:t>63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Heading1"/>
        <w:ind w:left="0" w:firstLine="0"/>
        <w:rPr>
          <w:lang w:eastAsia="zh-CN"/>
        </w:rPr>
      </w:pPr>
      <w:bookmarkStart w:id="2" w:name="_Hlk92215149"/>
      <w:bookmarkEnd w:id="1"/>
    </w:p>
    <w:p w14:paraId="040D5A55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3" w:name="_Toc23254037"/>
      <w:bookmarkStart w:id="4" w:name="_Toc436124703"/>
      <w:bookmarkStart w:id="5" w:name="_Toc435670433"/>
      <w:bookmarkStart w:id="6" w:name="_Toc510604403"/>
      <w:bookmarkStart w:id="7" w:name="_Toc509905226"/>
      <w:bookmarkStart w:id="8" w:name="_Toc22214904"/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6BEC9EC1" w14:textId="77777777" w:rsidR="00850F51" w:rsidRPr="001204E1" w:rsidRDefault="00850F51" w:rsidP="00850F51">
      <w:pPr>
        <w:pStyle w:val="Heading2"/>
        <w:rPr>
          <w:lang w:eastAsia="ko-KR"/>
        </w:rPr>
      </w:pPr>
      <w:bookmarkStart w:id="9" w:name="_Toc96958828"/>
      <w:bookmarkStart w:id="10" w:name="_Toc96964605"/>
      <w:bookmarkStart w:id="11" w:name="_Toc97307759"/>
      <w:bookmarkStart w:id="12" w:name="_Toc100835644"/>
      <w:bookmarkStart w:id="13" w:name="_Toc101415475"/>
      <w:bookmarkStart w:id="14" w:name="_Toc112753889"/>
      <w:bookmarkStart w:id="15" w:name="_Toc128751586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ko-KR"/>
        </w:rPr>
        <w:t>5.X</w:t>
      </w:r>
      <w:r>
        <w:rPr>
          <w:lang w:eastAsia="ko-KR"/>
        </w:rPr>
        <w:tab/>
        <w:t>Key Issue #X</w:t>
      </w:r>
      <w:r w:rsidRPr="001204E1">
        <w:rPr>
          <w:lang w:eastAsia="ko-KR"/>
        </w:rPr>
        <w:t xml:space="preserve">: </w:t>
      </w:r>
      <w:r w:rsidRPr="001204E1">
        <w:t xml:space="preserve">Study </w:t>
      </w:r>
      <w:bookmarkEnd w:id="9"/>
      <w:bookmarkEnd w:id="10"/>
      <w:bookmarkEnd w:id="11"/>
      <w:bookmarkEnd w:id="12"/>
      <w:bookmarkEnd w:id="13"/>
      <w:bookmarkEnd w:id="14"/>
      <w:bookmarkEnd w:id="15"/>
      <w:r>
        <w:t>enhancements to UPF selection</w:t>
      </w:r>
    </w:p>
    <w:p w14:paraId="6F934C2B" w14:textId="77777777" w:rsidR="00850F51" w:rsidRPr="001204E1" w:rsidRDefault="00850F51" w:rsidP="00850F51">
      <w:pPr>
        <w:pStyle w:val="Heading3"/>
      </w:pPr>
      <w:bookmarkStart w:id="16" w:name="_Toc22214905"/>
      <w:bookmarkStart w:id="17" w:name="_Toc23254038"/>
      <w:bookmarkStart w:id="18" w:name="_Toc96958829"/>
      <w:bookmarkStart w:id="19" w:name="_Toc96964606"/>
      <w:bookmarkStart w:id="20" w:name="_Toc97307760"/>
      <w:bookmarkStart w:id="21" w:name="_Toc100835645"/>
      <w:bookmarkStart w:id="22" w:name="_Toc101415476"/>
      <w:bookmarkStart w:id="23" w:name="_Toc112753890"/>
      <w:bookmarkStart w:id="24" w:name="_Toc128751587"/>
      <w:r>
        <w:t>5.X</w:t>
      </w:r>
      <w:r w:rsidRPr="001204E1">
        <w:t>.1</w:t>
      </w:r>
      <w:r w:rsidRPr="001204E1">
        <w:tab/>
        <w:t>Description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0DE09C8" w14:textId="484D43AD" w:rsidR="00850F51" w:rsidRPr="00E603DC" w:rsidRDefault="00850F51" w:rsidP="00850F51">
      <w:pPr>
        <w:rPr>
          <w:lang w:val="en-US"/>
        </w:rPr>
      </w:pPr>
      <w:r w:rsidRPr="001204E1">
        <w:t xml:space="preserve">The KI will study </w:t>
      </w:r>
      <w:r>
        <w:t>any potential enhancements to UPF selection as defined in TS 23.501 [</w:t>
      </w:r>
      <w:r w:rsidR="001F389A">
        <w:t>y</w:t>
      </w:r>
      <w:r>
        <w:t xml:space="preserve">], </w:t>
      </w:r>
      <w:proofErr w:type="gramStart"/>
      <w:r>
        <w:t>involving</w:t>
      </w:r>
      <w:proofErr w:type="gramEnd"/>
    </w:p>
    <w:p w14:paraId="6129F062" w14:textId="77B1FC07" w:rsidR="00850F51" w:rsidRDefault="00850F51" w:rsidP="00850F51">
      <w:pPr>
        <w:pStyle w:val="B1"/>
      </w:pPr>
      <w:r w:rsidRPr="001204E1">
        <w:t>-</w:t>
      </w:r>
      <w:r w:rsidRPr="001204E1">
        <w:tab/>
        <w:t xml:space="preserve">How </w:t>
      </w:r>
      <w:r>
        <w:t>and whether to support selection of UPF providing selected user plane functionalities</w:t>
      </w:r>
      <w:r>
        <w:rPr>
          <w:lang w:val="en-US"/>
        </w:rPr>
        <w:t>.</w:t>
      </w:r>
      <w:r>
        <w:t xml:space="preserve"> </w:t>
      </w:r>
    </w:p>
    <w:p w14:paraId="021E942E" w14:textId="77777777" w:rsidR="001F389A" w:rsidRDefault="001F389A" w:rsidP="00850F51">
      <w:pPr>
        <w:pStyle w:val="B1"/>
      </w:pPr>
    </w:p>
    <w:p w14:paraId="20F7B852" w14:textId="617E8AF7" w:rsidR="00850F51" w:rsidRDefault="00850F51" w:rsidP="00850F51">
      <w:pPr>
        <w:pStyle w:val="B1"/>
      </w:pPr>
      <w:r>
        <w:t xml:space="preserve">NOTE: User plane functionalities (e.g. NAT, Packet inspection, etc.) are among those </w:t>
      </w:r>
      <w:r w:rsidR="001F389A">
        <w:t xml:space="preserve">already </w:t>
      </w:r>
      <w:r>
        <w:t>defined in clause 6.2.3 of TS 23.501 [</w:t>
      </w:r>
      <w:r w:rsidR="001F389A">
        <w:t>y</w:t>
      </w:r>
      <w:r>
        <w:t>].</w:t>
      </w:r>
    </w:p>
    <w:p w14:paraId="040D5A5D" w14:textId="77777777" w:rsidR="004B67D5" w:rsidRPr="00FF5FD0" w:rsidRDefault="004B67D5">
      <w:pPr>
        <w:pStyle w:val="B1"/>
        <w:rPr>
          <w:lang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06FC5" w14:textId="77777777" w:rsidR="00D333FC" w:rsidRDefault="00D333FC">
      <w:pPr>
        <w:spacing w:after="0"/>
      </w:pPr>
      <w:r>
        <w:separator/>
      </w:r>
    </w:p>
  </w:endnote>
  <w:endnote w:type="continuationSeparator" w:id="0">
    <w:p w14:paraId="6B1B9D31" w14:textId="77777777" w:rsidR="00D333FC" w:rsidRDefault="00D333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F02D3" w14:textId="77777777" w:rsidR="00D333FC" w:rsidRDefault="00D333FC">
      <w:pPr>
        <w:spacing w:after="0"/>
      </w:pPr>
      <w:r>
        <w:separator/>
      </w:r>
    </w:p>
  </w:footnote>
  <w:footnote w:type="continuationSeparator" w:id="0">
    <w:p w14:paraId="00ACD246" w14:textId="77777777" w:rsidR="00D333FC" w:rsidRDefault="00D333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5A62" w14:textId="77777777" w:rsidR="004B67D5" w:rsidRDefault="004B67D5"/>
  <w:p w14:paraId="040D5A63" w14:textId="77777777" w:rsidR="004B67D5" w:rsidRDefault="004B67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9021F"/>
    <w:multiLevelType w:val="hybridMultilevel"/>
    <w:tmpl w:val="049053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num w:numId="1" w16cid:durableId="480342136">
    <w:abstractNumId w:val="1"/>
  </w:num>
  <w:num w:numId="2" w16cid:durableId="180134226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89A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102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6791"/>
    <w:rsid w:val="004B67D5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0A52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4721"/>
    <w:rsid w:val="00817AA6"/>
    <w:rsid w:val="00817C04"/>
    <w:rsid w:val="00820D88"/>
    <w:rsid w:val="00820EA3"/>
    <w:rsid w:val="008221B7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51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119E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5B74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3FC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1F69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4B6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E0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2599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55E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5F1C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5FD0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semiHidden/>
    <w:unhideWhenUsed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unhideWhenUsed/>
    <w:rsid w:val="00417EA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</Words>
  <Characters>945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7</cp:revision>
  <cp:lastPrinted>2014-09-12T01:04:00Z</cp:lastPrinted>
  <dcterms:created xsi:type="dcterms:W3CDTF">2024-01-10T12:44:00Z</dcterms:created>
  <dcterms:modified xsi:type="dcterms:W3CDTF">2024-01-12T22:14:00Z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